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34BB59DC" w14:textId="77777777" w:rsidR="006B69EA" w:rsidRDefault="006B69EA" w:rsidP="006B69EA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ФИЗИЧЕСКАЯ КУЛЬТУРА И СПОРТ (ЭЛЕКТИВНЫЕ КУРСЫ)</w:t>
      </w:r>
    </w:p>
    <w:p w14:paraId="12730F9C" w14:textId="77777777" w:rsidR="006B69EA" w:rsidRPr="005973F0" w:rsidRDefault="006B69EA" w:rsidP="006B69EA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СЦЕНИЧЕСКОЕ ДВИЖЕНИЕ, ПЛАСТИКА И ПАНТОМИМА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2DEC9524" w:rsidR="006238D1" w:rsidRPr="00DD7FE2" w:rsidRDefault="006238D1" w:rsidP="008941D8">
      <w:pPr>
        <w:jc w:val="both"/>
      </w:pPr>
      <w:r w:rsidRPr="00E80631">
        <w:t xml:space="preserve">Самостоятельная работа по дисциплине </w:t>
      </w:r>
      <w:r w:rsidR="008941D8" w:rsidRPr="00385370">
        <w:rPr>
          <w:bCs/>
          <w:iCs/>
        </w:rPr>
        <w:t>«</w:t>
      </w:r>
      <w:r w:rsidR="008941D8">
        <w:rPr>
          <w:bCs/>
          <w:iCs/>
        </w:rPr>
        <w:t xml:space="preserve">Физическая культура и спорт (элективные курсы). </w:t>
      </w:r>
      <w:r w:rsidR="008941D8" w:rsidRPr="00385370">
        <w:rPr>
          <w:bCs/>
          <w:iCs/>
        </w:rPr>
        <w:t>Сценическое движение, пластика и пантомима»</w:t>
      </w:r>
      <w:r w:rsidR="008941D8">
        <w:rPr>
          <w:bCs/>
          <w:iCs/>
        </w:rPr>
        <w:t xml:space="preserve"> </w:t>
      </w:r>
      <w:r w:rsidRPr="00E80631">
        <w:t xml:space="preserve">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1E2F9C16" w:rsidR="006238D1" w:rsidRPr="00E80631" w:rsidRDefault="006238D1" w:rsidP="003620F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практических занятиях.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2383BA9B" w14:textId="37E55402" w:rsidR="00D0614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</w:t>
      </w:r>
      <w:r w:rsidR="00D06141">
        <w:t>тренинг упражнений.</w:t>
      </w:r>
    </w:p>
    <w:p w14:paraId="468D5628" w14:textId="33D89AC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</w:t>
      </w:r>
      <w:r w:rsidR="00D06141">
        <w:t>творческих навыков темам</w:t>
      </w:r>
      <w:r w:rsidRPr="00E80631">
        <w:t xml:space="preserve">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009E7E88" w:rsidR="006238D1" w:rsidRPr="00E80631" w:rsidRDefault="006238D1" w:rsidP="008941D8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8941D8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8941D8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6E276BD9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36F06C60" w14:textId="218BE912" w:rsidR="006238D1" w:rsidRPr="00E80631" w:rsidRDefault="006238D1" w:rsidP="00E83032">
      <w:pPr>
        <w:numPr>
          <w:ilvl w:val="0"/>
          <w:numId w:val="3"/>
        </w:numPr>
        <w:contextualSpacing/>
        <w:jc w:val="both"/>
      </w:pPr>
      <w:r w:rsidRPr="00E80631">
        <w:t xml:space="preserve">подготовка практических </w:t>
      </w:r>
      <w:r w:rsidR="00D06141">
        <w:t>творческих заданий</w:t>
      </w:r>
      <w:r w:rsidRPr="00E80631">
        <w:t xml:space="preserve">;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F2952B7" w14:textId="77777777" w:rsidR="008941D8" w:rsidRPr="008941D8" w:rsidRDefault="006238D1" w:rsidP="008941D8">
      <w:pPr>
        <w:jc w:val="both"/>
        <w:rPr>
          <w:b/>
          <w:lang w:eastAsia="x-none"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8941D8" w:rsidRPr="00385370">
        <w:rPr>
          <w:bCs/>
          <w:iCs/>
        </w:rPr>
        <w:t>«</w:t>
      </w:r>
      <w:r w:rsidR="008941D8" w:rsidRPr="008941D8">
        <w:rPr>
          <w:b/>
          <w:bCs/>
          <w:iCs/>
        </w:rPr>
        <w:t>Физическая культура и спорт (элективные курсы). Сценическое движение, пластика и пантомима»</w:t>
      </w:r>
    </w:p>
    <w:p w14:paraId="1FEECCAB" w14:textId="5B68D111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145571F1" w14:textId="77777777" w:rsidR="00A41589" w:rsidRDefault="005D07BE" w:rsidP="005F5FDE">
      <w:pPr>
        <w:ind w:left="709"/>
        <w:jc w:val="both"/>
      </w:pPr>
      <w:r w:rsidRPr="00CF1BE9">
        <w:t>Форма обучения: очная</w:t>
      </w:r>
    </w:p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4665212A" w:rsidR="005D07BE" w:rsidRPr="00CF1BE9" w:rsidRDefault="005D07BE" w:rsidP="005F5FDE">
      <w:pPr>
        <w:ind w:left="709"/>
        <w:jc w:val="both"/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77777777" w:rsidR="005D07BE" w:rsidRPr="00CF1BE9" w:rsidRDefault="005D07BE" w:rsidP="005F5FDE">
            <w:pPr>
              <w:spacing w:after="160" w:line="259" w:lineRule="auto"/>
              <w:jc w:val="both"/>
            </w:pPr>
          </w:p>
        </w:tc>
      </w:tr>
      <w:tr w:rsidR="005D07BE" w:rsidRPr="00CF1BE9" w14:paraId="77C93203" w14:textId="77777777" w:rsidTr="005D07BE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7777777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A41589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07EB10AF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Пространственные и временные виды искусства.  Пластика движений в сценических искусствах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2DFD234F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5FEBCCA2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Форма и содержание сценического движения и физического действия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63404991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7416527E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Особенности драматургии сценической пластики</w:t>
            </w:r>
            <w:r w:rsidRPr="00121EAA">
              <w:rPr>
                <w:lang w:eastAsia="zh-CN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34531E89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A41589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17679E5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Скорость и темп сценического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73C745F5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7D323F1A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Ритм и метр сценического движения.  Темпо-ритм в движении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3ED3C030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0BABBDF0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Жест. Техника жестикуляции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5C80D8C3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A41589" w:rsidRPr="005D07BE" w:rsidRDefault="00A41589" w:rsidP="00A41589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56A24C78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rPr>
                <w:u w:val="single"/>
                <w:lang w:eastAsia="zh-CN"/>
              </w:rP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3245E76D" w:rsidR="00A41589" w:rsidRPr="00CF1BE9" w:rsidRDefault="00A41589" w:rsidP="00A41589">
            <w:pPr>
              <w:tabs>
                <w:tab w:val="left" w:pos="708"/>
              </w:tabs>
              <w:jc w:val="both"/>
            </w:pPr>
          </w:p>
        </w:tc>
      </w:tr>
      <w:tr w:rsidR="00A41589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A41589" w:rsidRDefault="00A41589" w:rsidP="00A4158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2B5C7ED9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Пантомима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56089D2F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5111227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5DACAF02" w:rsidR="00A41589" w:rsidRDefault="00A41589" w:rsidP="00A4158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167B09D9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Изобразительность и выразительность в пантомиме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238306F1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4AAA2DA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4C2D643" w:rsidR="00A4158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09359A75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Координация движений. Актерская пристройка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74AE107B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20943E1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D36A" w14:textId="01A2AFD2" w:rsidR="00A41589" w:rsidRDefault="00A41589" w:rsidP="00A41589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37A6C09" w14:textId="68733F10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Сценические переноски. Сценические падения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000" w14:textId="54BB4315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34BAD26E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253" w14:textId="593FB8D8" w:rsidR="00A41589" w:rsidRDefault="00A41589" w:rsidP="00A41589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BA9CA65" w14:textId="28472A5F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Сценические поддержки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26D" w14:textId="2F0954F9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3FF1C69D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BB5" w14:textId="395D4E47" w:rsidR="00A41589" w:rsidRDefault="00A41589" w:rsidP="00A41589">
            <w:pPr>
              <w:tabs>
                <w:tab w:val="left" w:pos="708"/>
              </w:tabs>
              <w:jc w:val="both"/>
            </w:pPr>
            <w:r>
              <w:lastRenderedPageBreak/>
              <w:t>13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A0333C3" w14:textId="4D314505" w:rsidR="00A41589" w:rsidRPr="00D2333A" w:rsidRDefault="00A41589" w:rsidP="00A41589">
            <w:pPr>
              <w:jc w:val="both"/>
            </w:pPr>
            <w:r w:rsidRPr="00121EAA">
              <w:t>Основы сценического фехтования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A4D7" w14:textId="140D8DDB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361C649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02AC" w14:textId="3ECF7FC1" w:rsidR="00A4158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9CA8508" w14:textId="7631A7BB" w:rsidR="00A41589" w:rsidRDefault="00A41589" w:rsidP="00A41589">
            <w:pPr>
              <w:jc w:val="both"/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6A2E" w14:textId="77777777" w:rsidR="00A41589" w:rsidRDefault="00A41589" w:rsidP="00A41589">
            <w:pPr>
              <w:tabs>
                <w:tab w:val="left" w:pos="708"/>
              </w:tabs>
              <w:jc w:val="both"/>
            </w:pPr>
          </w:p>
        </w:tc>
      </w:tr>
      <w:tr w:rsidR="00A41589" w:rsidRPr="00CF1BE9" w14:paraId="4FEF6681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250A" w14:textId="3964D339" w:rsidR="00A41589" w:rsidRDefault="00A41589" w:rsidP="00A41589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671CD78" w14:textId="69FCA5BF" w:rsidR="00A41589" w:rsidRDefault="00A41589" w:rsidP="00A41589">
            <w:pPr>
              <w:jc w:val="both"/>
            </w:pPr>
            <w:r w:rsidRPr="00121EAA">
              <w:t>Музыкальные формы и формы сценического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5075" w14:textId="6707C347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746364D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B1F2" w14:textId="6C080FD1" w:rsidR="00A4158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30040A5" w14:textId="1C6F711F" w:rsidR="00A41589" w:rsidRDefault="00A41589" w:rsidP="00A41589">
            <w:pPr>
              <w:jc w:val="both"/>
            </w:pPr>
            <w:r w:rsidRPr="00121EAA">
              <w:t>Музыкальность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C877" w14:textId="2FDB67E4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3D30FCC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243D" w14:textId="0C53A42A" w:rsidR="00A41589" w:rsidRDefault="00A41589" w:rsidP="00A41589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6B42542" w14:textId="7A5378D7" w:rsidR="00A41589" w:rsidRDefault="00A41589" w:rsidP="00A41589">
            <w:pPr>
              <w:jc w:val="both"/>
            </w:pPr>
            <w:r w:rsidRPr="00121EAA">
              <w:t>Музыкальная драматургия и драматургия пластического действия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1A70" w14:textId="0F2D5B4A" w:rsidR="00A4158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7D05AF8B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4212" w14:textId="7FCD8DA3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1997FDC" w14:textId="6F4FD45A" w:rsidR="00A41589" w:rsidRDefault="00A41589" w:rsidP="00A41589">
            <w:pPr>
              <w:jc w:val="both"/>
            </w:pPr>
            <w:proofErr w:type="spellStart"/>
            <w:r w:rsidRPr="00121EAA">
              <w:t>Речетатив</w:t>
            </w:r>
            <w:proofErr w:type="spellEnd"/>
            <w:r w:rsidRPr="00121EAA">
              <w:t xml:space="preserve"> и музыкальность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F429" w14:textId="5A13E7F8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312C7CA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E65" w14:textId="0BBF90C4" w:rsidR="00A41589" w:rsidRDefault="00A41589" w:rsidP="00A41589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3F30EC" w14:textId="6117A3F1" w:rsidR="00A41589" w:rsidRDefault="00A41589" w:rsidP="00A41589">
            <w:pPr>
              <w:jc w:val="both"/>
            </w:pPr>
            <w:r w:rsidRPr="00121EAA">
              <w:t xml:space="preserve">Движение и слово в едином действии. Органичность их сочетания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43F" w14:textId="48B6F6E0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A41589" w:rsidRPr="00CF1BE9" w14:paraId="137B1189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293" w14:textId="4F216E11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40E21E0" w14:textId="735C810B" w:rsidR="00A41589" w:rsidRPr="00121EAA" w:rsidRDefault="00A41589" w:rsidP="00A41589">
            <w:pPr>
              <w:jc w:val="both"/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3424" w14:textId="2E29CACA" w:rsidR="00A41589" w:rsidRDefault="00A41589" w:rsidP="00A41589">
            <w:pPr>
              <w:tabs>
                <w:tab w:val="left" w:pos="708"/>
              </w:tabs>
              <w:jc w:val="both"/>
            </w:pPr>
            <w:r>
              <w:t>226</w:t>
            </w:r>
          </w:p>
        </w:tc>
      </w:tr>
    </w:tbl>
    <w:p w14:paraId="79615CFD" w14:textId="77777777" w:rsidR="006B1176" w:rsidRDefault="006B1176" w:rsidP="005F5FDE">
      <w:pPr>
        <w:jc w:val="both"/>
        <w:rPr>
          <w:b/>
          <w:bCs/>
          <w:i/>
        </w:rPr>
      </w:pPr>
    </w:p>
    <w:p w14:paraId="57945BC0" w14:textId="77777777" w:rsidR="00A41589" w:rsidRDefault="00A41589" w:rsidP="005F5FDE">
      <w:pPr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162EB95E" w14:textId="77777777" w:rsidR="00A41589" w:rsidRPr="00CF1BE9" w:rsidRDefault="00A41589" w:rsidP="00A41589">
      <w:pPr>
        <w:ind w:left="709"/>
        <w:jc w:val="both"/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A41589" w:rsidRPr="00CF1BE9" w14:paraId="0F4032D6" w14:textId="77777777" w:rsidTr="00473710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A1136" w14:textId="77777777" w:rsidR="00A41589" w:rsidRPr="00CF1BE9" w:rsidRDefault="00A41589" w:rsidP="00473710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0C2F1B9" w14:textId="77777777" w:rsidR="00A41589" w:rsidRDefault="00A41589" w:rsidP="00473710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31C02D62" w14:textId="77777777" w:rsidR="00A41589" w:rsidRPr="005D07BE" w:rsidRDefault="00A41589" w:rsidP="00473710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499E703" w14:textId="77777777" w:rsidR="00A41589" w:rsidRPr="00CF1BE9" w:rsidRDefault="00A41589" w:rsidP="00473710">
            <w:pPr>
              <w:spacing w:after="160" w:line="259" w:lineRule="auto"/>
              <w:jc w:val="both"/>
            </w:pPr>
          </w:p>
        </w:tc>
      </w:tr>
      <w:tr w:rsidR="00A41589" w:rsidRPr="00CF1BE9" w14:paraId="6C4984E9" w14:textId="77777777" w:rsidTr="00473710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FEE" w14:textId="77777777" w:rsidR="00A41589" w:rsidRPr="00CF1BE9" w:rsidRDefault="00A41589" w:rsidP="00473710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0C2D" w14:textId="77777777" w:rsidR="00A41589" w:rsidRPr="00CF1BE9" w:rsidRDefault="00A41589" w:rsidP="00473710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04F576" w14:textId="77777777" w:rsidR="00A41589" w:rsidRPr="00CF1BE9" w:rsidRDefault="00A41589" w:rsidP="00473710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A41589" w:rsidRPr="00CF1BE9" w14:paraId="5C3C8AA2" w14:textId="77777777" w:rsidTr="00473710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BEB4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5BACD422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Пространственные и временные виды искусства.  Пластика движений в сценических искусствах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06E7" w14:textId="40BCC44B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3E582481" w14:textId="77777777" w:rsidTr="00473710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43F8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DFF2FC7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Форма и содержание сценического движения и физического действия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9EFE" w14:textId="24C345B1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471FC09E" w14:textId="77777777" w:rsidTr="00473710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4579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EDF2048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Особенности драматургии сценической пластики</w:t>
            </w:r>
            <w:r w:rsidRPr="00121EAA">
              <w:rPr>
                <w:lang w:eastAsia="zh-CN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E27" w14:textId="725565F9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245C809B" w14:textId="77777777" w:rsidTr="00473710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5061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D71710D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Скорость и темп сценического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FB6E" w14:textId="5135F705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4E3C1866" w14:textId="77777777" w:rsidTr="00473710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8564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71000F5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Ритм и метр сценического движения.  Темпо-ритм в движении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7040" w14:textId="1E525482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063CDC8C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D007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52B9879D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Жест. Техника жестикуляции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819B" w14:textId="5780C2F6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66141E52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940A" w14:textId="77777777" w:rsidR="00A41589" w:rsidRPr="005D07BE" w:rsidRDefault="00A41589" w:rsidP="00A41589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D6D31C6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rPr>
                <w:u w:val="single"/>
                <w:lang w:eastAsia="zh-CN"/>
              </w:rP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7996" w14:textId="01C43901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A41589" w:rsidRPr="00CF1BE9" w14:paraId="10E27A4B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1DC9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36F7460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Пантомима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3DE0" w14:textId="5FCB8279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2B3AB1">
              <w:t>16</w:t>
            </w:r>
          </w:p>
        </w:tc>
      </w:tr>
      <w:tr w:rsidR="00A41589" w:rsidRPr="00CF1BE9" w14:paraId="67EE5B13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4066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C0568E2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Изобразительность и выразительность в пантомиме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B284" w14:textId="1D59551F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2B3AB1">
              <w:t>16</w:t>
            </w:r>
          </w:p>
        </w:tc>
      </w:tr>
      <w:tr w:rsidR="00A41589" w:rsidRPr="00CF1BE9" w14:paraId="0CB6CBE9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21C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1772FD4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Координация движений. Актерская пристройка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A1D3" w14:textId="072345BB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2B3AB1">
              <w:t>16</w:t>
            </w:r>
          </w:p>
        </w:tc>
      </w:tr>
      <w:tr w:rsidR="00A41589" w:rsidRPr="00CF1BE9" w14:paraId="7E8582D8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5C38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113C17C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Сценические переноски. Сценические падения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9687" w14:textId="6F36C4A3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1C461E3E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9573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BE735B8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Сценические поддержки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9EA0" w14:textId="232299C7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A41589" w:rsidRPr="00CF1BE9" w14:paraId="44E4BBD2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FA41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2475F44" w14:textId="77777777" w:rsidR="00A41589" w:rsidRPr="00D2333A" w:rsidRDefault="00A41589" w:rsidP="00A41589">
            <w:pPr>
              <w:jc w:val="both"/>
            </w:pPr>
            <w:r w:rsidRPr="00121EAA">
              <w:t>Основы сценического фехтования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A66" w14:textId="017224D0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A41589" w:rsidRPr="00CF1BE9" w14:paraId="50B87F91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4F4B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B1CA839" w14:textId="77777777" w:rsidR="00A41589" w:rsidRDefault="00A41589" w:rsidP="00A41589">
            <w:pPr>
              <w:jc w:val="both"/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3A1E" w14:textId="12FAF7E9" w:rsidR="00A41589" w:rsidRDefault="00A41589" w:rsidP="00A4158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A41589" w:rsidRPr="00CF1BE9" w14:paraId="5A9F5EBA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C261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1E7E1DF" w14:textId="77777777" w:rsidR="00A41589" w:rsidRDefault="00A41589" w:rsidP="00A41589">
            <w:pPr>
              <w:jc w:val="both"/>
            </w:pPr>
            <w:r w:rsidRPr="00121EAA">
              <w:t>Музыкальные формы и формы сценического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11A9" w14:textId="41056FE6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A41589" w:rsidRPr="00CF1BE9" w14:paraId="4CED97D2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F9B6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9D5836B" w14:textId="77777777" w:rsidR="00A41589" w:rsidRDefault="00A41589" w:rsidP="00A41589">
            <w:pPr>
              <w:jc w:val="both"/>
            </w:pPr>
            <w:r w:rsidRPr="00121EAA">
              <w:t>Музыкальность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AAF1" w14:textId="08A2B020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39070007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3CF0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8BCA160" w14:textId="77777777" w:rsidR="00A41589" w:rsidRDefault="00A41589" w:rsidP="00A41589">
            <w:pPr>
              <w:jc w:val="both"/>
            </w:pPr>
            <w:r w:rsidRPr="00121EAA">
              <w:t>Музыкальная драматургия и драматургия пластического действия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9FB7" w14:textId="644B6416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A41589" w:rsidRPr="00CF1BE9" w14:paraId="512A96E3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07F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24F1DD0" w14:textId="77777777" w:rsidR="00A41589" w:rsidRDefault="00A41589" w:rsidP="00A41589">
            <w:pPr>
              <w:jc w:val="both"/>
            </w:pPr>
            <w:proofErr w:type="spellStart"/>
            <w:r w:rsidRPr="00121EAA">
              <w:t>Речетатив</w:t>
            </w:r>
            <w:proofErr w:type="spellEnd"/>
            <w:r w:rsidRPr="00121EAA">
              <w:t xml:space="preserve"> и музыкальность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A10F" w14:textId="3B4B7D21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A41589" w:rsidRPr="00CF1BE9" w14:paraId="19D78211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6585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6A27E1B" w14:textId="77777777" w:rsidR="00A41589" w:rsidRDefault="00A41589" w:rsidP="00A41589">
            <w:pPr>
              <w:jc w:val="both"/>
            </w:pPr>
            <w:r w:rsidRPr="00121EAA">
              <w:t xml:space="preserve">Движение и слово в едином действии. Органичность их сочетания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7CAB" w14:textId="5A0C2C5C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A41589" w:rsidRPr="00CF1BE9" w14:paraId="6145C737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86C3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82FD6B6" w14:textId="77777777" w:rsidR="00A41589" w:rsidRPr="00121EAA" w:rsidRDefault="00A41589" w:rsidP="00A41589">
            <w:pPr>
              <w:jc w:val="both"/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BEEF" w14:textId="200EA94E" w:rsidR="00A41589" w:rsidRDefault="00A41589" w:rsidP="00A4158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A41589" w:rsidRPr="00CF1BE9" w14:paraId="2BA125D7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E4B6" w14:textId="77777777" w:rsidR="00A41589" w:rsidRDefault="00A41589" w:rsidP="00A41589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5E320962" w14:textId="77777777" w:rsidR="00A41589" w:rsidRDefault="00A41589" w:rsidP="00A41589">
            <w:pPr>
              <w:jc w:val="both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EAC4" w14:textId="60356B44" w:rsidR="00A41589" w:rsidRDefault="00A41589" w:rsidP="00A41589">
            <w:pPr>
              <w:tabs>
                <w:tab w:val="left" w:pos="708"/>
              </w:tabs>
              <w:jc w:val="both"/>
            </w:pPr>
            <w:r>
              <w:t>304</w:t>
            </w:r>
          </w:p>
        </w:tc>
      </w:tr>
    </w:tbl>
    <w:p w14:paraId="452615D0" w14:textId="7190C2D1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lastRenderedPageBreak/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27394B2D" w14:textId="77777777" w:rsidR="006B1176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2681B099" w14:textId="5C05BB2A" w:rsidR="006238D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62EA0E7A" w14:textId="77777777" w:rsidR="006B1176" w:rsidRPr="00DD7FE2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69B2A8E1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  <w:r w:rsidR="006B1176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2BEEB060" w14:textId="16C83B2A" w:rsidR="00D06141" w:rsidRDefault="00D06141" w:rsidP="00D06141">
      <w:pPr>
        <w:spacing w:line="360" w:lineRule="auto"/>
        <w:ind w:firstLine="709"/>
        <w:jc w:val="both"/>
      </w:pPr>
      <w:r w:rsidRPr="004822FC">
        <w:t>Самостоятельная работа студентов выражается в самостоятельном выполнении заданий педагога по конкретной теме, а также в разминках и тренингах предшествующих творческой работе –</w:t>
      </w:r>
      <w:r>
        <w:t xml:space="preserve"> репетициям, показам</w:t>
      </w:r>
      <w:r w:rsidRPr="004822FC">
        <w:t xml:space="preserve">. </w:t>
      </w:r>
    </w:p>
    <w:p w14:paraId="2CE84D78" w14:textId="547355EC" w:rsidR="00C80C6C" w:rsidRDefault="006238D1" w:rsidP="00C80C6C">
      <w:pPr>
        <w:tabs>
          <w:tab w:val="num" w:pos="284"/>
        </w:tabs>
        <w:ind w:firstLine="567"/>
        <w:jc w:val="both"/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</w:t>
      </w:r>
      <w:r w:rsidR="00C80C6C">
        <w:t>, в частности подготовка к открытому уроку</w:t>
      </w:r>
    </w:p>
    <w:p w14:paraId="56596683" w14:textId="77777777" w:rsidR="00C80C6C" w:rsidRDefault="00C80C6C" w:rsidP="00C80C6C">
      <w:pPr>
        <w:spacing w:before="100" w:beforeAutospacing="1" w:after="100" w:afterAutospacing="1"/>
        <w:jc w:val="both"/>
      </w:pPr>
      <w:r w:rsidRPr="00C80C6C">
        <w:rPr>
          <w:b/>
        </w:rPr>
        <w:t>Открытый урок</w:t>
      </w:r>
      <w:r w:rsidRPr="00C80C6C">
        <w:t xml:space="preserve"> </w:t>
      </w:r>
      <w:r>
        <w:t xml:space="preserve">- это учебное занятие в рамках профессиональной </w:t>
      </w:r>
      <w:r w:rsidRPr="00C80C6C">
        <w:t>программы, на котором присутствуют</w:t>
      </w:r>
      <w:r>
        <w:t xml:space="preserve"> педагоги кафедры, студенты, </w:t>
      </w:r>
      <w:r w:rsidRPr="00C80C6C">
        <w:t>гости или эксперты.</w:t>
      </w:r>
      <w:r>
        <w:t xml:space="preserve"> </w:t>
      </w:r>
      <w:r w:rsidRPr="00C80C6C">
        <w:t>На открытом занятии п</w:t>
      </w:r>
      <w:r>
        <w:t>едагог</w:t>
      </w:r>
      <w:r w:rsidRPr="00C80C6C">
        <w:t xml:space="preserve"> демонстрирует коллегам, свой инновационный опыт, реализацию методической идеи, применение методического приема, метода обучения.</w:t>
      </w:r>
      <w:r>
        <w:t xml:space="preserve"> </w:t>
      </w:r>
    </w:p>
    <w:p w14:paraId="632C9CC5" w14:textId="61CF37AA" w:rsidR="00C80C6C" w:rsidRPr="00C80C6C" w:rsidRDefault="00C80C6C" w:rsidP="00C80C6C">
      <w:pPr>
        <w:spacing w:before="100" w:beforeAutospacing="1" w:after="100" w:afterAutospacing="1"/>
        <w:ind w:firstLine="708"/>
        <w:jc w:val="both"/>
      </w:pPr>
      <w:r w:rsidRPr="00C80C6C">
        <w:t>Проведение открытого урока рекомендуется ограничить временными рамками (45 минут). За это время предоставляется возможность продемонстрировать не только структурные элементы урока, но и педаг</w:t>
      </w:r>
      <w:r>
        <w:t xml:space="preserve">огические находки. </w:t>
      </w:r>
      <w:r w:rsidRPr="00C80C6C">
        <w:t>Основными критериями для оценки эффективности открытого урока должны быть качество освоения профессиональными и общими компетенциями, знаниями, умениями и опытом, приобретенных обучающимися</w:t>
      </w:r>
      <w:r>
        <w:t xml:space="preserve"> под руководством педагога.</w:t>
      </w:r>
    </w:p>
    <w:p w14:paraId="4EA03854" w14:textId="77777777" w:rsidR="00C80C6C" w:rsidRPr="00C80C6C" w:rsidRDefault="00C80C6C" w:rsidP="00C80C6C">
      <w:pPr>
        <w:spacing w:before="100" w:beforeAutospacing="1" w:after="100" w:afterAutospacing="1"/>
        <w:jc w:val="both"/>
      </w:pPr>
      <w:bookmarkStart w:id="0" w:name="_GoBack"/>
      <w:bookmarkEnd w:id="0"/>
      <w:r w:rsidRPr="00C80C6C">
        <w:t>Требования к открытому уроку.</w:t>
      </w:r>
    </w:p>
    <w:p w14:paraId="739DDB3C" w14:textId="25CE798F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lastRenderedPageBreak/>
        <w:t xml:space="preserve">Открытый урок </w:t>
      </w:r>
      <w:r>
        <w:t>является показом достижений студентов</w:t>
      </w:r>
      <w:r w:rsidR="00E83032">
        <w:t xml:space="preserve"> в данном виде дисциплине, а также может </w:t>
      </w:r>
      <w:r>
        <w:t>им</w:t>
      </w:r>
      <w:r w:rsidRPr="00C80C6C">
        <w:t xml:space="preserve">еть новизну. Новизна может относиться к содержанию учебного материала или методикам его изучения. </w:t>
      </w:r>
    </w:p>
    <w:p w14:paraId="02EEF038" w14:textId="77777777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>При проведении открытого урока соблюдаются все требования к учебно-воспитательному процессу. Занятие должно проводиться в обычных условиях, с общепринятой продолжительностью и т.д.</w:t>
      </w:r>
    </w:p>
    <w:p w14:paraId="238252C3" w14:textId="77777777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 xml:space="preserve">Открытый урок не </w:t>
      </w:r>
      <w:proofErr w:type="gramStart"/>
      <w:r w:rsidRPr="00C80C6C">
        <w:t>должен  наносить</w:t>
      </w:r>
      <w:proofErr w:type="gramEnd"/>
      <w:r w:rsidRPr="00C80C6C">
        <w:t xml:space="preserve"> вред системе знаний, умений и навыков обучающихся. Обучающиеся должны получить столько знаний, сколько они усвоили бы, изучая тему без посещающих.</w:t>
      </w:r>
    </w:p>
    <w:p w14:paraId="3EE2E89A" w14:textId="77777777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>Открытые уроки и их содержание не должны противоречить учебным программам. Нельзя непомерно расширять содержание учебного материала, чтобы показать новую методику, недопустима организация изучения проблем, не включённых в программу. Не рекомендуется также увеличивать время, отведённое на изучение тем.</w:t>
      </w:r>
    </w:p>
    <w:p w14:paraId="22023F87" w14:textId="3C0CF48F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 xml:space="preserve">Недопустима «репетиция» открытого урока с одной и той же учебной группой. Рекомендуется сообщить </w:t>
      </w:r>
      <w:r>
        <w:t>студентам</w:t>
      </w:r>
      <w:r w:rsidRPr="00C80C6C">
        <w:t xml:space="preserve"> о проведении открытого урока (самое меньшее, накануне). Это подготовит их к ситуации, когда на уроке будут сидеть посетители.</w:t>
      </w:r>
    </w:p>
    <w:p w14:paraId="66ABB708" w14:textId="032891D0" w:rsidR="00C80C6C" w:rsidRPr="005973F0" w:rsidRDefault="00C80C6C" w:rsidP="00E83032">
      <w:pPr>
        <w:tabs>
          <w:tab w:val="num" w:pos="284"/>
        </w:tabs>
        <w:jc w:val="both"/>
        <w:rPr>
          <w:b/>
          <w:i/>
        </w:rPr>
      </w:pPr>
      <w:r>
        <w:rPr>
          <w:b/>
          <w:i/>
        </w:rPr>
        <w:t>У</w:t>
      </w:r>
      <w:r>
        <w:rPr>
          <w:b/>
          <w:i/>
        </w:rPr>
        <w:t>пражнения и задания трени</w:t>
      </w:r>
      <w:r>
        <w:rPr>
          <w:b/>
          <w:i/>
        </w:rPr>
        <w:t>ровочных этюдов,</w:t>
      </w:r>
      <w:r>
        <w:rPr>
          <w:b/>
          <w:i/>
        </w:rPr>
        <w:t xml:space="preserve"> тренингов</w:t>
      </w:r>
      <w:r>
        <w:rPr>
          <w:b/>
          <w:i/>
        </w:rPr>
        <w:t xml:space="preserve"> для открытого урока и показа:</w:t>
      </w:r>
    </w:p>
    <w:p w14:paraId="6499A5A4" w14:textId="77777777" w:rsidR="00C80C6C" w:rsidRPr="002734A9" w:rsidRDefault="00C80C6C" w:rsidP="00C80C6C">
      <w:pPr>
        <w:jc w:val="both"/>
      </w:pPr>
      <w:r w:rsidRPr="002734A9">
        <w:t>Практическая учебная работа:</w:t>
      </w:r>
    </w:p>
    <w:p w14:paraId="75746874" w14:textId="77777777" w:rsidR="00C80C6C" w:rsidRPr="00D72E55" w:rsidRDefault="00C80C6C" w:rsidP="00E83032">
      <w:pPr>
        <w:pStyle w:val="af1"/>
        <w:numPr>
          <w:ilvl w:val="0"/>
          <w:numId w:val="6"/>
        </w:numPr>
        <w:spacing w:after="160"/>
        <w:contextualSpacing/>
        <w:jc w:val="both"/>
      </w:pPr>
      <w:r w:rsidRPr="00D72E55">
        <w:t>самостоятельный (под руководством педагога) поиск тем</w:t>
      </w:r>
      <w:r>
        <w:t xml:space="preserve"> и сюжетов</w:t>
      </w:r>
      <w:r w:rsidRPr="00D72E55">
        <w:t>, доступных</w:t>
      </w:r>
      <w:r>
        <w:t xml:space="preserve"> пластическому </w:t>
      </w:r>
      <w:r w:rsidRPr="00D72E55">
        <w:t>решению;</w:t>
      </w:r>
    </w:p>
    <w:p w14:paraId="0DD82F37" w14:textId="77777777" w:rsidR="00C80C6C" w:rsidRPr="00D72E55" w:rsidRDefault="00C80C6C" w:rsidP="00E83032">
      <w:pPr>
        <w:pStyle w:val="af1"/>
        <w:numPr>
          <w:ilvl w:val="0"/>
          <w:numId w:val="6"/>
        </w:numPr>
        <w:spacing w:after="160"/>
        <w:contextualSpacing/>
        <w:jc w:val="both"/>
      </w:pPr>
      <w:r w:rsidRPr="00D72E55">
        <w:t>формирование замыслов учебных пластических номеров.</w:t>
      </w:r>
    </w:p>
    <w:p w14:paraId="39981B3C" w14:textId="77777777" w:rsidR="00C80C6C" w:rsidRPr="00D72E55" w:rsidRDefault="00C80C6C" w:rsidP="00E83032">
      <w:pPr>
        <w:pStyle w:val="af1"/>
        <w:numPr>
          <w:ilvl w:val="0"/>
          <w:numId w:val="6"/>
        </w:numPr>
        <w:spacing w:after="160"/>
        <w:contextualSpacing/>
        <w:jc w:val="both"/>
      </w:pPr>
      <w:r w:rsidRPr="00D72E55">
        <w:t>создание сценарных планов учебных пластических номеров.</w:t>
      </w:r>
    </w:p>
    <w:p w14:paraId="1B59A6DD" w14:textId="77777777" w:rsidR="00C80C6C" w:rsidRPr="002734A9" w:rsidRDefault="00C80C6C" w:rsidP="00C80C6C">
      <w:pPr>
        <w:jc w:val="both"/>
      </w:pPr>
      <w:r w:rsidRPr="002734A9">
        <w:t>Упражнения, тренирующие способность студентов к перемене темпов и скоростей:</w:t>
      </w:r>
    </w:p>
    <w:p w14:paraId="59632C7F" w14:textId="77777777" w:rsidR="00C80C6C" w:rsidRPr="00D72E55" w:rsidRDefault="00C80C6C" w:rsidP="00E83032">
      <w:pPr>
        <w:pStyle w:val="af1"/>
        <w:numPr>
          <w:ilvl w:val="0"/>
          <w:numId w:val="7"/>
        </w:numPr>
        <w:spacing w:after="160"/>
        <w:contextualSpacing/>
        <w:jc w:val="both"/>
      </w:pPr>
      <w:r w:rsidRPr="00D72E55">
        <w:t>Шаги, бег, прыжки в разных темпах и скоростях;</w:t>
      </w:r>
    </w:p>
    <w:p w14:paraId="4CAEF787" w14:textId="77777777" w:rsidR="00C80C6C" w:rsidRPr="00D72E55" w:rsidRDefault="00C80C6C" w:rsidP="00E83032">
      <w:pPr>
        <w:pStyle w:val="af1"/>
        <w:numPr>
          <w:ilvl w:val="0"/>
          <w:numId w:val="7"/>
        </w:numPr>
        <w:spacing w:after="160"/>
        <w:contextualSpacing/>
        <w:jc w:val="both"/>
      </w:pPr>
      <w:r w:rsidRPr="00D72E55">
        <w:t>«Встать – сесть» в разных темпах и скоростях;</w:t>
      </w:r>
    </w:p>
    <w:p w14:paraId="6F5AC564" w14:textId="77777777" w:rsidR="00C80C6C" w:rsidRPr="00D72E55" w:rsidRDefault="00C80C6C" w:rsidP="00E83032">
      <w:pPr>
        <w:pStyle w:val="af1"/>
        <w:numPr>
          <w:ilvl w:val="0"/>
          <w:numId w:val="7"/>
        </w:numPr>
        <w:spacing w:after="160"/>
        <w:contextualSpacing/>
        <w:jc w:val="both"/>
      </w:pPr>
      <w:r w:rsidRPr="00D72E55">
        <w:t>«Лечь – встать» в разных темпах и скоростях;</w:t>
      </w:r>
    </w:p>
    <w:p w14:paraId="085374E2" w14:textId="77777777" w:rsidR="00C80C6C" w:rsidRPr="00D72E55" w:rsidRDefault="00C80C6C" w:rsidP="00E83032">
      <w:pPr>
        <w:pStyle w:val="af1"/>
        <w:numPr>
          <w:ilvl w:val="0"/>
          <w:numId w:val="7"/>
        </w:numPr>
        <w:spacing w:after="160"/>
        <w:contextualSpacing/>
        <w:jc w:val="both"/>
      </w:pPr>
      <w:r w:rsidRPr="00D72E55">
        <w:t>«Упасть – вскочить» в разных темпах и скоростях.</w:t>
      </w:r>
    </w:p>
    <w:p w14:paraId="04B7B6C8" w14:textId="77777777" w:rsidR="00C80C6C" w:rsidRPr="002734A9" w:rsidRDefault="00C80C6C" w:rsidP="00C80C6C">
      <w:pPr>
        <w:jc w:val="both"/>
      </w:pPr>
      <w:r w:rsidRPr="002734A9">
        <w:t>Упражнения, тренирующие у студентов чувство темпа и ритма:</w:t>
      </w:r>
    </w:p>
    <w:p w14:paraId="16EBBE5F" w14:textId="77777777" w:rsidR="00C80C6C" w:rsidRPr="00D72E55" w:rsidRDefault="00C80C6C" w:rsidP="00E83032">
      <w:pPr>
        <w:pStyle w:val="af1"/>
        <w:numPr>
          <w:ilvl w:val="0"/>
          <w:numId w:val="8"/>
        </w:numPr>
        <w:spacing w:after="160"/>
        <w:contextualSpacing/>
        <w:jc w:val="both"/>
      </w:pPr>
      <w:r w:rsidRPr="00D72E55">
        <w:t>-хлопушки, щелчки пальцами рук, притопы в различных темпах и ритмах;</w:t>
      </w:r>
    </w:p>
    <w:p w14:paraId="6CF30053" w14:textId="77777777" w:rsidR="00C80C6C" w:rsidRPr="00D72E55" w:rsidRDefault="00C80C6C" w:rsidP="00E83032">
      <w:pPr>
        <w:pStyle w:val="af1"/>
        <w:numPr>
          <w:ilvl w:val="0"/>
          <w:numId w:val="8"/>
        </w:numPr>
        <w:spacing w:after="160"/>
        <w:contextualSpacing/>
        <w:jc w:val="both"/>
      </w:pPr>
      <w:r w:rsidRPr="00D72E55">
        <w:t>- шаги, прыжки, подскоки в различных темпах и ритмах;</w:t>
      </w:r>
    </w:p>
    <w:p w14:paraId="41606ABC" w14:textId="77777777" w:rsidR="00C80C6C" w:rsidRPr="00D72E55" w:rsidRDefault="00C80C6C" w:rsidP="00E83032">
      <w:pPr>
        <w:pStyle w:val="af1"/>
        <w:numPr>
          <w:ilvl w:val="0"/>
          <w:numId w:val="8"/>
        </w:numPr>
        <w:spacing w:after="160"/>
        <w:contextualSpacing/>
        <w:jc w:val="both"/>
      </w:pPr>
      <w:r w:rsidRPr="00D72E55">
        <w:t>- комплексы тренировочных упражнений «Метроном»;</w:t>
      </w:r>
    </w:p>
    <w:p w14:paraId="2AEB8E6E" w14:textId="77777777" w:rsidR="00C80C6C" w:rsidRPr="00D72E55" w:rsidRDefault="00C80C6C" w:rsidP="00E83032">
      <w:pPr>
        <w:pStyle w:val="af1"/>
        <w:numPr>
          <w:ilvl w:val="0"/>
          <w:numId w:val="8"/>
        </w:numPr>
        <w:spacing w:after="160"/>
        <w:contextualSpacing/>
        <w:jc w:val="both"/>
      </w:pPr>
      <w:r w:rsidRPr="00D72E55">
        <w:t>- комплексы тренировочных упражнений «Ритмический тренинг».</w:t>
      </w:r>
    </w:p>
    <w:p w14:paraId="29C3ED86" w14:textId="77777777" w:rsidR="00C80C6C" w:rsidRPr="002734A9" w:rsidRDefault="00C80C6C" w:rsidP="00C80C6C">
      <w:pPr>
        <w:jc w:val="both"/>
      </w:pPr>
      <w:r w:rsidRPr="002734A9">
        <w:t>Упражнения, тренирующие у студентов технику жестикуляции:</w:t>
      </w:r>
    </w:p>
    <w:p w14:paraId="5C7C062B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комплекс тренировочных упражнений «Говорящий жест»;</w:t>
      </w:r>
    </w:p>
    <w:p w14:paraId="1D058D52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пластические этюды на тему «Молчаливые монологи»;</w:t>
      </w:r>
    </w:p>
    <w:p w14:paraId="790B3344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пластические этюды на тему «Безмолвные диалоги»;</w:t>
      </w:r>
    </w:p>
    <w:p w14:paraId="3DBAA58C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этюды на тему «Пластический хор»;</w:t>
      </w:r>
    </w:p>
    <w:p w14:paraId="3C6DD0CA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комплекс пластических упражнений на тему «Действие в условиях вынужденного молчания».</w:t>
      </w:r>
    </w:p>
    <w:p w14:paraId="5BEFA28F" w14:textId="77777777" w:rsidR="00C80C6C" w:rsidRPr="002734A9" w:rsidRDefault="00C80C6C" w:rsidP="00C80C6C">
      <w:pPr>
        <w:jc w:val="both"/>
      </w:pPr>
      <w:r w:rsidRPr="002734A9">
        <w:t>Упражнения, развивающие у студентов выразительность жеста:</w:t>
      </w:r>
    </w:p>
    <w:p w14:paraId="133C253D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комплекс упражнений на память физических действий;</w:t>
      </w:r>
    </w:p>
    <w:p w14:paraId="056D4E1C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пластические этюды на тему «Растения»;</w:t>
      </w:r>
    </w:p>
    <w:p w14:paraId="4D5A3D72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пластические этюды на тему «Животные»;</w:t>
      </w:r>
    </w:p>
    <w:p w14:paraId="19F41DE0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пластические этюды на тему «Ожившие предметы»;</w:t>
      </w:r>
    </w:p>
    <w:p w14:paraId="452ADD96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пластические этюды на тему «Движущийся механизм».</w:t>
      </w:r>
    </w:p>
    <w:p w14:paraId="18839AB6" w14:textId="77777777" w:rsidR="00C80C6C" w:rsidRPr="002734A9" w:rsidRDefault="00C80C6C" w:rsidP="00C80C6C">
      <w:pPr>
        <w:jc w:val="both"/>
      </w:pPr>
      <w:r w:rsidRPr="002734A9">
        <w:lastRenderedPageBreak/>
        <w:t>Упражнения, развивающие у студентов координацию движений:</w:t>
      </w:r>
    </w:p>
    <w:p w14:paraId="0BD2FC15" w14:textId="77777777" w:rsidR="00C80C6C" w:rsidRPr="00B95960" w:rsidRDefault="00C80C6C" w:rsidP="00E83032">
      <w:pPr>
        <w:pStyle w:val="af1"/>
        <w:numPr>
          <w:ilvl w:val="0"/>
          <w:numId w:val="11"/>
        </w:numPr>
        <w:spacing w:after="160"/>
        <w:contextualSpacing/>
        <w:jc w:val="both"/>
      </w:pPr>
      <w:r w:rsidRPr="00B95960">
        <w:t>комплексы упражнений, развивающие координацию движений различных частей тела, действий двух или нескольких исполнителей;</w:t>
      </w:r>
    </w:p>
    <w:p w14:paraId="381D5B71" w14:textId="77777777" w:rsidR="00C80C6C" w:rsidRPr="00D72E55" w:rsidRDefault="00C80C6C" w:rsidP="00E83032">
      <w:pPr>
        <w:pStyle w:val="af1"/>
        <w:numPr>
          <w:ilvl w:val="0"/>
          <w:numId w:val="11"/>
        </w:numPr>
        <w:spacing w:after="160"/>
        <w:contextualSpacing/>
        <w:jc w:val="both"/>
      </w:pPr>
      <w:r w:rsidRPr="00D72E55">
        <w:t>- пластические этюды на тему «Единая линия»;</w:t>
      </w:r>
    </w:p>
    <w:p w14:paraId="5949BF2A" w14:textId="77777777" w:rsidR="00C80C6C" w:rsidRPr="00D72E55" w:rsidRDefault="00C80C6C" w:rsidP="00E83032">
      <w:pPr>
        <w:pStyle w:val="af1"/>
        <w:numPr>
          <w:ilvl w:val="0"/>
          <w:numId w:val="11"/>
        </w:numPr>
        <w:spacing w:after="160"/>
        <w:contextualSpacing/>
        <w:jc w:val="both"/>
      </w:pPr>
      <w:r w:rsidRPr="00D72E55">
        <w:t>- пластические этюды на тему «Убегаю – догоняю»;</w:t>
      </w:r>
    </w:p>
    <w:p w14:paraId="7D37822D" w14:textId="77777777" w:rsidR="00C80C6C" w:rsidRPr="00D72E55" w:rsidRDefault="00C80C6C" w:rsidP="00E83032">
      <w:pPr>
        <w:pStyle w:val="af1"/>
        <w:numPr>
          <w:ilvl w:val="0"/>
          <w:numId w:val="11"/>
        </w:numPr>
        <w:spacing w:after="160"/>
        <w:contextualSpacing/>
        <w:jc w:val="both"/>
      </w:pPr>
      <w:r w:rsidRPr="00D72E55">
        <w:t>- пластические этюды на тему «Фиксация удара».</w:t>
      </w:r>
    </w:p>
    <w:p w14:paraId="5589E2F8" w14:textId="77777777" w:rsidR="00C80C6C" w:rsidRPr="002734A9" w:rsidRDefault="00C80C6C" w:rsidP="00C80C6C">
      <w:pPr>
        <w:jc w:val="both"/>
      </w:pPr>
      <w:r w:rsidRPr="002734A9">
        <w:t>Координация движений в действиях с предметами:</w:t>
      </w:r>
    </w:p>
    <w:p w14:paraId="25D53038" w14:textId="77777777" w:rsidR="00C80C6C" w:rsidRPr="00D72E55" w:rsidRDefault="00C80C6C" w:rsidP="00E83032">
      <w:pPr>
        <w:pStyle w:val="af1"/>
        <w:numPr>
          <w:ilvl w:val="0"/>
          <w:numId w:val="12"/>
        </w:numPr>
        <w:spacing w:after="160"/>
        <w:contextualSpacing/>
        <w:jc w:val="both"/>
      </w:pPr>
      <w:r w:rsidRPr="00D72E55">
        <w:t>- комплексы упражнений с одним, двумя, тремя мячами;</w:t>
      </w:r>
    </w:p>
    <w:p w14:paraId="7EA78BF0" w14:textId="77777777" w:rsidR="00C80C6C" w:rsidRPr="00D72E55" w:rsidRDefault="00C80C6C" w:rsidP="00E83032">
      <w:pPr>
        <w:pStyle w:val="af1"/>
        <w:numPr>
          <w:ilvl w:val="0"/>
          <w:numId w:val="12"/>
        </w:numPr>
        <w:spacing w:after="160"/>
        <w:contextualSpacing/>
        <w:jc w:val="both"/>
      </w:pPr>
      <w:r w:rsidRPr="00D72E55">
        <w:t>- пластические этюды на тему «Жонглер», «Рыжий клоун – Белый клоун»;</w:t>
      </w:r>
    </w:p>
    <w:p w14:paraId="7CB06DD8" w14:textId="77777777" w:rsidR="00C80C6C" w:rsidRPr="00D72E55" w:rsidRDefault="00C80C6C" w:rsidP="00E83032">
      <w:pPr>
        <w:pStyle w:val="af1"/>
        <w:numPr>
          <w:ilvl w:val="0"/>
          <w:numId w:val="12"/>
        </w:numPr>
        <w:spacing w:after="160"/>
        <w:contextualSpacing/>
        <w:jc w:val="both"/>
      </w:pPr>
      <w:r w:rsidRPr="00D72E55">
        <w:t xml:space="preserve">- комплексы упражнений с гимнастической палкой, с древком знамени, с вымпелами, с </w:t>
      </w:r>
      <w:proofErr w:type="spellStart"/>
      <w:r w:rsidRPr="00D72E55">
        <w:t>с</w:t>
      </w:r>
      <w:proofErr w:type="spellEnd"/>
      <w:r w:rsidRPr="00D72E55">
        <w:t xml:space="preserve"> шарфами;</w:t>
      </w:r>
    </w:p>
    <w:p w14:paraId="1772FAD2" w14:textId="77777777" w:rsidR="00C80C6C" w:rsidRPr="00D72E55" w:rsidRDefault="00C80C6C" w:rsidP="00E83032">
      <w:pPr>
        <w:pStyle w:val="af1"/>
        <w:numPr>
          <w:ilvl w:val="0"/>
          <w:numId w:val="12"/>
        </w:numPr>
        <w:spacing w:after="160"/>
        <w:contextualSpacing/>
        <w:jc w:val="both"/>
      </w:pPr>
      <w:r w:rsidRPr="00D72E55">
        <w:t>- пластические этюды на тему «Знаменосец», «Марш-парад».</w:t>
      </w:r>
    </w:p>
    <w:p w14:paraId="310D0DCD" w14:textId="77777777" w:rsidR="00C80C6C" w:rsidRPr="002734A9" w:rsidRDefault="00C80C6C" w:rsidP="00C80C6C">
      <w:pPr>
        <w:jc w:val="both"/>
      </w:pPr>
      <w:r w:rsidRPr="002734A9">
        <w:t>Упражнения, тренирующие у студентов технику переносок и падений;</w:t>
      </w:r>
    </w:p>
    <w:p w14:paraId="5CD73E33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комплексы подготовительных упражнений;</w:t>
      </w:r>
    </w:p>
    <w:p w14:paraId="487A045E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комплексы основных упражнений;</w:t>
      </w:r>
    </w:p>
    <w:p w14:paraId="0C065BD3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цикл упражнений «Взять партнера» (на руки, на плечо, на спину);</w:t>
      </w:r>
    </w:p>
    <w:p w14:paraId="6AFD60AD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цикл упражнений «Опустить, положить, сбросить партнера на пол»;</w:t>
      </w:r>
    </w:p>
    <w:p w14:paraId="1572C170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цикл упражнений «Прыжки в руки» и «Прыжки на грудь»;</w:t>
      </w:r>
    </w:p>
    <w:p w14:paraId="6E73B170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сценические падения из положения стоя и сидя;</w:t>
      </w:r>
    </w:p>
    <w:p w14:paraId="676B0807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сценические падения со стула, со стола, с лестницы;</w:t>
      </w:r>
    </w:p>
    <w:p w14:paraId="101FD594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парные пластические этюды на тему «Вынос раненого с поля боя»;</w:t>
      </w:r>
    </w:p>
    <w:p w14:paraId="30514ADC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групповые пластические этюды на тему «Вынос тела погибшего героя».</w:t>
      </w:r>
    </w:p>
    <w:p w14:paraId="39B1A753" w14:textId="77777777" w:rsidR="00C80C6C" w:rsidRPr="002734A9" w:rsidRDefault="00C80C6C" w:rsidP="00C80C6C">
      <w:pPr>
        <w:jc w:val="both"/>
      </w:pPr>
      <w:r w:rsidRPr="002734A9">
        <w:t>Учебная тренировочная и этюдная работа:</w:t>
      </w:r>
    </w:p>
    <w:p w14:paraId="6F6CE6FA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комплексы подготовительных упражнений;</w:t>
      </w:r>
    </w:p>
    <w:p w14:paraId="3FE5FE21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приемы партерных поддержек;</w:t>
      </w:r>
    </w:p>
    <w:p w14:paraId="755314D2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статическом положении;</w:t>
      </w:r>
    </w:p>
    <w:p w14:paraId="0F52BE85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динамике танцевальных движений;</w:t>
      </w:r>
    </w:p>
    <w:p w14:paraId="74639C1A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комплексы упражнений из цикла «Страховка»;</w:t>
      </w:r>
    </w:p>
    <w:p w14:paraId="2C687C98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небольших прыжках с подъемом до уровня груди и плеч;</w:t>
      </w:r>
    </w:p>
    <w:p w14:paraId="3F80A378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больших прыжках;</w:t>
      </w:r>
    </w:p>
    <w:p w14:paraId="450BFAAD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поворотах;</w:t>
      </w:r>
    </w:p>
    <w:p w14:paraId="779C8EA5" w14:textId="77777777" w:rsidR="00C80C6C" w:rsidRPr="00D72E55" w:rsidRDefault="00C80C6C" w:rsidP="00E83032">
      <w:pPr>
        <w:pStyle w:val="af1"/>
        <w:numPr>
          <w:ilvl w:val="1"/>
          <w:numId w:val="14"/>
        </w:numPr>
        <w:spacing w:after="160"/>
        <w:contextualSpacing/>
        <w:jc w:val="both"/>
      </w:pPr>
      <w:r w:rsidRPr="00D72E55">
        <w:t>- этюды разного характера с использованием техники поддержек.</w:t>
      </w:r>
    </w:p>
    <w:p w14:paraId="4C193AF0" w14:textId="77777777" w:rsidR="00C80C6C" w:rsidRPr="002734A9" w:rsidRDefault="00C80C6C" w:rsidP="00C80C6C">
      <w:pPr>
        <w:jc w:val="both"/>
      </w:pPr>
      <w:r w:rsidRPr="002734A9">
        <w:rPr>
          <w:b/>
        </w:rPr>
        <w:t>Групповые поддержки</w:t>
      </w:r>
      <w:r>
        <w:rPr>
          <w:b/>
        </w:rPr>
        <w:t xml:space="preserve"> - </w:t>
      </w:r>
      <w:r w:rsidRPr="002734A9">
        <w:t>Учебная тренировочная и этюдная работа:</w:t>
      </w:r>
    </w:p>
    <w:p w14:paraId="7EF6F1B5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комплексы подготовительных упражнений;</w:t>
      </w:r>
    </w:p>
    <w:p w14:paraId="62A3BBDD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комплексы страхующих упражнений;</w:t>
      </w:r>
    </w:p>
    <w:p w14:paraId="3E6B0B17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приемы групповых партерных поддержек;</w:t>
      </w:r>
    </w:p>
    <w:p w14:paraId="2B954A39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приемы воздушных групповых поддержек;</w:t>
      </w:r>
    </w:p>
    <w:p w14:paraId="194D3085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акробатические поддержки;</w:t>
      </w:r>
    </w:p>
    <w:p w14:paraId="414B208E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танцевальные этюды с использованием техники групповой поддержки.</w:t>
      </w:r>
    </w:p>
    <w:p w14:paraId="7A2CB0F0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пластический этюд на тему «Рыцарский турнир».</w:t>
      </w:r>
    </w:p>
    <w:p w14:paraId="1F8CE0B9" w14:textId="77777777" w:rsidR="00C80C6C" w:rsidRPr="002734A9" w:rsidRDefault="00C80C6C" w:rsidP="00C80C6C">
      <w:pPr>
        <w:jc w:val="both"/>
      </w:pPr>
      <w:r w:rsidRPr="002734A9">
        <w:t>Упражнения и этюды с холодным оружием в не боевой обстановке:</w:t>
      </w:r>
    </w:p>
    <w:p w14:paraId="7A95E4A8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пластика вооруженного мужчины;</w:t>
      </w:r>
    </w:p>
    <w:p w14:paraId="6371FDDC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салюты, приветствия, отдача чести с использованием оружия;</w:t>
      </w:r>
    </w:p>
    <w:p w14:paraId="2724D271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поклоны и реверансы при оружии;</w:t>
      </w:r>
    </w:p>
    <w:p w14:paraId="4AA9F3A5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пластический этюд на тему «Шпагой клянусь»;</w:t>
      </w:r>
    </w:p>
    <w:p w14:paraId="74F4DC6D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пластический этюд на тему «Рыцарь и оруженосец»;</w:t>
      </w:r>
    </w:p>
    <w:p w14:paraId="70B9397B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пластический этюд на тему «Меч погибшего отца»;</w:t>
      </w:r>
    </w:p>
    <w:p w14:paraId="0CDF1581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lastRenderedPageBreak/>
        <w:t>- пластический этюд на тему «С поля боя на щите»;</w:t>
      </w:r>
    </w:p>
    <w:p w14:paraId="6548A60A" w14:textId="77777777" w:rsidR="00C80C6C" w:rsidRPr="002734A9" w:rsidRDefault="00C80C6C" w:rsidP="00C80C6C">
      <w:pPr>
        <w:jc w:val="both"/>
      </w:pPr>
      <w:r w:rsidRPr="002734A9">
        <w:t>Учебная тренировочная и этюдная работа:</w:t>
      </w:r>
    </w:p>
    <w:p w14:paraId="2F16C5F8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боевая стойка;</w:t>
      </w:r>
    </w:p>
    <w:p w14:paraId="17B589FF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передвижения вперед и назад;</w:t>
      </w:r>
    </w:p>
    <w:p w14:paraId="2A7BB961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тренировка безопасных движений;</w:t>
      </w:r>
    </w:p>
    <w:p w14:paraId="67838B7D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скользящие движения и выпады;</w:t>
      </w:r>
    </w:p>
    <w:p w14:paraId="3C8B1EAA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выпады с уходом в стойку;</w:t>
      </w:r>
    </w:p>
    <w:p w14:paraId="40243AF2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уколы и удары во всех направлениях;</w:t>
      </w:r>
    </w:p>
    <w:p w14:paraId="48F631ED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все виды защиты;</w:t>
      </w:r>
    </w:p>
    <w:p w14:paraId="27E62D09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нанесение «смертельного удара» и «ранения»;</w:t>
      </w:r>
    </w:p>
    <w:p w14:paraId="445A873D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 xml:space="preserve">этюды с использованием техники сценического боя </w:t>
      </w:r>
      <w:r>
        <w:t>-</w:t>
      </w:r>
      <w:proofErr w:type="gramStart"/>
      <w:r>
        <w:t xml:space="preserve"> </w:t>
      </w:r>
      <w:r w:rsidRPr="00D72E55">
        <w:t xml:space="preserve">  «</w:t>
      </w:r>
      <w:proofErr w:type="gramEnd"/>
      <w:r w:rsidRPr="00D72E55">
        <w:t>Поединок», «Дуэлянты».</w:t>
      </w:r>
    </w:p>
    <w:p w14:paraId="60030840" w14:textId="77777777" w:rsidR="00C80C6C" w:rsidRPr="002734A9" w:rsidRDefault="00C80C6C" w:rsidP="00C80C6C">
      <w:pPr>
        <w:jc w:val="both"/>
      </w:pPr>
      <w:r w:rsidRPr="002734A9">
        <w:t>Этюдная работа студентов на предложенный педагогом музыкальный материал.</w:t>
      </w:r>
    </w:p>
    <w:p w14:paraId="6F6057F6" w14:textId="77777777" w:rsidR="00C80C6C" w:rsidRPr="002734A9" w:rsidRDefault="00C80C6C" w:rsidP="00C80C6C">
      <w:pPr>
        <w:jc w:val="both"/>
      </w:pPr>
      <w:r w:rsidRPr="002734A9">
        <w:t>Упражнения, тренирующие музыкальный темп и ритм:</w:t>
      </w:r>
    </w:p>
    <w:p w14:paraId="5E1B7AF7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</w:pPr>
      <w:r w:rsidRPr="00D72E55">
        <w:t xml:space="preserve">- </w:t>
      </w:r>
      <w:proofErr w:type="spellStart"/>
      <w:r w:rsidRPr="00D72E55">
        <w:t>дирижирование</w:t>
      </w:r>
      <w:proofErr w:type="spellEnd"/>
      <w:r w:rsidRPr="00D72E55">
        <w:t xml:space="preserve"> в ритме 2/4, 3/4, 4/4;</w:t>
      </w:r>
    </w:p>
    <w:p w14:paraId="5F4946A5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</w:pPr>
      <w:r w:rsidRPr="00D72E55">
        <w:t>- пластический этюд «Я – дирижер»;</w:t>
      </w:r>
    </w:p>
    <w:p w14:paraId="19281DE2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</w:pPr>
      <w:r w:rsidRPr="00D72E55">
        <w:t>- пластический этюд «Я – тамбурмажор»;</w:t>
      </w:r>
    </w:p>
    <w:p w14:paraId="330F16D5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</w:pPr>
      <w:r w:rsidRPr="00D72E55">
        <w:t>- пластический этюд «Я – барабанщик»;</w:t>
      </w:r>
    </w:p>
    <w:p w14:paraId="64EBB7E7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  <w:rPr>
          <w:b/>
        </w:rPr>
      </w:pPr>
      <w:r w:rsidRPr="00D72E55">
        <w:t>- пластический этюд «Группа поддержки».</w:t>
      </w:r>
    </w:p>
    <w:p w14:paraId="41FB008B" w14:textId="77777777" w:rsidR="00C80C6C" w:rsidRPr="002734A9" w:rsidRDefault="00C80C6C" w:rsidP="00C80C6C">
      <w:pPr>
        <w:jc w:val="both"/>
      </w:pPr>
      <w:r w:rsidRPr="002734A9">
        <w:t>Практическая учебная работа:</w:t>
      </w:r>
    </w:p>
    <w:p w14:paraId="5550B65A" w14:textId="77777777" w:rsidR="00C80C6C" w:rsidRPr="00D72E55" w:rsidRDefault="00C80C6C" w:rsidP="00E83032">
      <w:pPr>
        <w:pStyle w:val="af1"/>
        <w:numPr>
          <w:ilvl w:val="0"/>
          <w:numId w:val="19"/>
        </w:numPr>
        <w:spacing w:after="160"/>
        <w:contextualSpacing/>
        <w:jc w:val="both"/>
      </w:pPr>
      <w:r w:rsidRPr="00D72E55">
        <w:t>- подбор и анализ музыкальных произведений для пластических номеров;</w:t>
      </w:r>
    </w:p>
    <w:p w14:paraId="14707D14" w14:textId="77777777" w:rsidR="00C80C6C" w:rsidRPr="00D72E55" w:rsidRDefault="00C80C6C" w:rsidP="00E83032">
      <w:pPr>
        <w:pStyle w:val="af1"/>
        <w:numPr>
          <w:ilvl w:val="0"/>
          <w:numId w:val="19"/>
        </w:numPr>
        <w:spacing w:after="160"/>
        <w:contextualSpacing/>
        <w:jc w:val="both"/>
      </w:pPr>
      <w:r>
        <w:t>-</w:t>
      </w:r>
      <w:r w:rsidRPr="00D72E55">
        <w:t>создание сценариев пластических номеров на отобранную и утвержденную педагогом музыку.</w:t>
      </w:r>
    </w:p>
    <w:p w14:paraId="3A7B2EB3" w14:textId="77777777" w:rsidR="00C80C6C" w:rsidRPr="002734A9" w:rsidRDefault="00C80C6C" w:rsidP="00C80C6C">
      <w:pPr>
        <w:jc w:val="both"/>
      </w:pPr>
      <w:r w:rsidRPr="002734A9">
        <w:rPr>
          <w:b/>
        </w:rPr>
        <w:t>Речитатив и музыкальность движения</w:t>
      </w:r>
      <w:r>
        <w:rPr>
          <w:b/>
        </w:rPr>
        <w:t xml:space="preserve"> - у</w:t>
      </w:r>
      <w:r w:rsidRPr="002734A9">
        <w:t>чебная тренировочная и этюдная работа:</w:t>
      </w:r>
    </w:p>
    <w:p w14:paraId="22BB58FA" w14:textId="77777777" w:rsidR="00C80C6C" w:rsidRPr="00D72E55" w:rsidRDefault="00C80C6C" w:rsidP="00E83032">
      <w:pPr>
        <w:pStyle w:val="af1"/>
        <w:numPr>
          <w:ilvl w:val="0"/>
          <w:numId w:val="20"/>
        </w:numPr>
        <w:spacing w:after="160"/>
        <w:contextualSpacing/>
        <w:jc w:val="both"/>
      </w:pPr>
      <w:r w:rsidRPr="00D72E55">
        <w:t>- комплекс подготовительных упражнений;</w:t>
      </w:r>
    </w:p>
    <w:p w14:paraId="08514165" w14:textId="77777777" w:rsidR="00C80C6C" w:rsidRPr="00D72E55" w:rsidRDefault="00C80C6C" w:rsidP="00E83032">
      <w:pPr>
        <w:pStyle w:val="af1"/>
        <w:numPr>
          <w:ilvl w:val="0"/>
          <w:numId w:val="20"/>
        </w:numPr>
        <w:spacing w:after="160"/>
        <w:contextualSpacing/>
        <w:jc w:val="both"/>
      </w:pPr>
      <w:r w:rsidRPr="00D72E55">
        <w:t xml:space="preserve">- комплексы упражнений-этюдов, объединяющих движение и речь с </w:t>
      </w:r>
    </w:p>
    <w:p w14:paraId="3046799D" w14:textId="77777777" w:rsidR="00C80C6C" w:rsidRPr="00D72E55" w:rsidRDefault="00C80C6C" w:rsidP="00E83032">
      <w:pPr>
        <w:pStyle w:val="af1"/>
        <w:numPr>
          <w:ilvl w:val="0"/>
          <w:numId w:val="20"/>
        </w:numPr>
        <w:spacing w:after="160"/>
        <w:contextualSpacing/>
        <w:jc w:val="both"/>
        <w:rPr>
          <w:b/>
        </w:rPr>
      </w:pPr>
      <w:r w:rsidRPr="00D72E55">
        <w:t>музыкой.</w:t>
      </w:r>
    </w:p>
    <w:p w14:paraId="1AB43F2C" w14:textId="77777777" w:rsidR="00C80C6C" w:rsidRPr="002734A9" w:rsidRDefault="00C80C6C" w:rsidP="00C80C6C">
      <w:pPr>
        <w:jc w:val="both"/>
      </w:pPr>
      <w:r>
        <w:rPr>
          <w:b/>
        </w:rPr>
        <w:t xml:space="preserve">Движение и слово. </w:t>
      </w:r>
      <w:r w:rsidRPr="002734A9">
        <w:tab/>
        <w:t>Учебная тренировочная и этюдная работа:</w:t>
      </w:r>
    </w:p>
    <w:p w14:paraId="0FE84B3C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- комплекс подготовительных упражнений;</w:t>
      </w:r>
    </w:p>
    <w:p w14:paraId="5D9B04E0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 xml:space="preserve">- комплексы упражнений-этюдов, сочетающих скорость движения с </w:t>
      </w:r>
    </w:p>
    <w:p w14:paraId="1F16FB8A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громкостью речи;</w:t>
      </w:r>
    </w:p>
    <w:p w14:paraId="4FBCA1C4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- упражнения-этюды, тренирующие темпо-ритм движения и речи;</w:t>
      </w:r>
    </w:p>
    <w:p w14:paraId="1296C4BB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- упражнения-этюды, развивающие эмоциональность движения и речи;</w:t>
      </w:r>
    </w:p>
    <w:p w14:paraId="3D05FC52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 xml:space="preserve">- этюды, развивающие способность организовать движение и речь в единое </w:t>
      </w:r>
    </w:p>
    <w:p w14:paraId="29ADAD15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действие.</w:t>
      </w:r>
    </w:p>
    <w:p w14:paraId="06D5C990" w14:textId="77777777" w:rsidR="00C80C6C" w:rsidRPr="005973F0" w:rsidRDefault="00C80C6C" w:rsidP="00C80C6C">
      <w:pPr>
        <w:spacing w:line="360" w:lineRule="auto"/>
        <w:jc w:val="both"/>
      </w:pPr>
    </w:p>
    <w:p w14:paraId="64E11B3B" w14:textId="7D1A23E9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Подготовка к зачетам</w:t>
      </w:r>
    </w:p>
    <w:p w14:paraId="2ADE837F" w14:textId="26257402" w:rsidR="006238D1" w:rsidRPr="00E80631" w:rsidRDefault="006238D1" w:rsidP="005F5FDE">
      <w:pPr>
        <w:ind w:firstLine="720"/>
        <w:jc w:val="both"/>
      </w:pPr>
      <w:r w:rsidRPr="00E80631">
        <w:t xml:space="preserve">Изучение многих общепрофессиональных и специальных дисциплин завершается </w:t>
      </w:r>
      <w:r w:rsidR="00E83032">
        <w:t xml:space="preserve">зачетом. </w:t>
      </w:r>
      <w:r w:rsidRPr="00E80631">
        <w:t xml:space="preserve">Подготовка к </w:t>
      </w:r>
      <w:r w:rsidR="00E83032">
        <w:t>зачету</w:t>
      </w:r>
      <w:r w:rsidRPr="00E80631"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E83032">
        <w:t>зачету</w:t>
      </w:r>
      <w:r w:rsidRPr="00E80631">
        <w:t>, студент ликвидирует имеющиеся пробелы в знаниях, углубляет, систематизирует и</w:t>
      </w:r>
      <w:r w:rsidR="00E83032">
        <w:t xml:space="preserve"> упорядочивает свои знания. На зачете</w:t>
      </w:r>
      <w:r w:rsidRPr="00E80631">
        <w:t xml:space="preserve"> студент демонстрирует то, что он приобрел в процессе обучения по конкретной учебной дисциплине.</w:t>
      </w:r>
    </w:p>
    <w:p w14:paraId="12C9FE56" w14:textId="77777777" w:rsidR="00BF443C" w:rsidRDefault="00BF443C" w:rsidP="00BF443C">
      <w:pPr>
        <w:jc w:val="both"/>
        <w:rPr>
          <w:b/>
          <w:i/>
        </w:rPr>
      </w:pPr>
    </w:p>
    <w:sectPr w:rsidR="00BF443C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65E"/>
    <w:multiLevelType w:val="hybridMultilevel"/>
    <w:tmpl w:val="440AB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835F2"/>
    <w:multiLevelType w:val="hybridMultilevel"/>
    <w:tmpl w:val="77F8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C350B"/>
    <w:multiLevelType w:val="hybridMultilevel"/>
    <w:tmpl w:val="6F9AE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57405"/>
    <w:multiLevelType w:val="hybridMultilevel"/>
    <w:tmpl w:val="5E2C3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23B63368"/>
    <w:multiLevelType w:val="hybridMultilevel"/>
    <w:tmpl w:val="C032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35D4D"/>
    <w:multiLevelType w:val="hybridMultilevel"/>
    <w:tmpl w:val="F7BC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A13FD0"/>
    <w:multiLevelType w:val="hybridMultilevel"/>
    <w:tmpl w:val="BEE25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11D7AB7"/>
    <w:multiLevelType w:val="hybridMultilevel"/>
    <w:tmpl w:val="425A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E3760"/>
    <w:multiLevelType w:val="hybridMultilevel"/>
    <w:tmpl w:val="17A2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47847"/>
    <w:multiLevelType w:val="hybridMultilevel"/>
    <w:tmpl w:val="3C340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B30A4"/>
    <w:multiLevelType w:val="hybridMultilevel"/>
    <w:tmpl w:val="7D3C0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67B04"/>
    <w:multiLevelType w:val="multilevel"/>
    <w:tmpl w:val="120A5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5C67E67"/>
    <w:multiLevelType w:val="hybridMultilevel"/>
    <w:tmpl w:val="0652C2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67B18EA"/>
    <w:multiLevelType w:val="hybridMultilevel"/>
    <w:tmpl w:val="DE087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81BEE"/>
    <w:multiLevelType w:val="hybridMultilevel"/>
    <w:tmpl w:val="4418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35A4"/>
    <w:multiLevelType w:val="hybridMultilevel"/>
    <w:tmpl w:val="150A8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B28FD"/>
    <w:multiLevelType w:val="hybridMultilevel"/>
    <w:tmpl w:val="60F28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5"/>
  </w:num>
  <w:num w:numId="5">
    <w:abstractNumId w:val="10"/>
  </w:num>
  <w:num w:numId="6">
    <w:abstractNumId w:val="7"/>
  </w:num>
  <w:num w:numId="7">
    <w:abstractNumId w:val="1"/>
  </w:num>
  <w:num w:numId="8">
    <w:abstractNumId w:val="21"/>
  </w:num>
  <w:num w:numId="9">
    <w:abstractNumId w:val="19"/>
  </w:num>
  <w:num w:numId="10">
    <w:abstractNumId w:val="20"/>
  </w:num>
  <w:num w:numId="11">
    <w:abstractNumId w:val="13"/>
  </w:num>
  <w:num w:numId="12">
    <w:abstractNumId w:val="18"/>
  </w:num>
  <w:num w:numId="13">
    <w:abstractNumId w:val="15"/>
  </w:num>
  <w:num w:numId="14">
    <w:abstractNumId w:val="6"/>
  </w:num>
  <w:num w:numId="15">
    <w:abstractNumId w:val="14"/>
  </w:num>
  <w:num w:numId="16">
    <w:abstractNumId w:val="17"/>
  </w:num>
  <w:num w:numId="17">
    <w:abstractNumId w:val="9"/>
  </w:num>
  <w:num w:numId="18">
    <w:abstractNumId w:val="11"/>
  </w:num>
  <w:num w:numId="19">
    <w:abstractNumId w:val="3"/>
  </w:num>
  <w:num w:numId="20">
    <w:abstractNumId w:val="2"/>
  </w:num>
  <w:num w:numId="21">
    <w:abstractNumId w:val="0"/>
  </w:num>
  <w:num w:numId="22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76F8C"/>
    <w:rsid w:val="00135B18"/>
    <w:rsid w:val="00197B79"/>
    <w:rsid w:val="00211F09"/>
    <w:rsid w:val="00254394"/>
    <w:rsid w:val="0031468B"/>
    <w:rsid w:val="00322630"/>
    <w:rsid w:val="003A19B1"/>
    <w:rsid w:val="003C75EA"/>
    <w:rsid w:val="00467584"/>
    <w:rsid w:val="00546A33"/>
    <w:rsid w:val="005D07BE"/>
    <w:rsid w:val="005F2713"/>
    <w:rsid w:val="005F5FDE"/>
    <w:rsid w:val="00604814"/>
    <w:rsid w:val="006238D1"/>
    <w:rsid w:val="00624C91"/>
    <w:rsid w:val="006B1176"/>
    <w:rsid w:val="006B69EA"/>
    <w:rsid w:val="006B6EA4"/>
    <w:rsid w:val="007141F8"/>
    <w:rsid w:val="00750907"/>
    <w:rsid w:val="007C6246"/>
    <w:rsid w:val="00893A4C"/>
    <w:rsid w:val="008941D8"/>
    <w:rsid w:val="00902B9D"/>
    <w:rsid w:val="00A41589"/>
    <w:rsid w:val="00AE7F9D"/>
    <w:rsid w:val="00B2518D"/>
    <w:rsid w:val="00BF443C"/>
    <w:rsid w:val="00C80C6C"/>
    <w:rsid w:val="00D06141"/>
    <w:rsid w:val="00D96A25"/>
    <w:rsid w:val="00DC5A3C"/>
    <w:rsid w:val="00E83032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4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5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uiPriority w:val="1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9">
    <w:name w:val="Emphasis"/>
    <w:basedOn w:val="a1"/>
    <w:uiPriority w:val="20"/>
    <w:qFormat/>
    <w:rsid w:val="00197B79"/>
    <w:rPr>
      <w:i/>
      <w:iCs/>
    </w:rPr>
  </w:style>
  <w:style w:type="character" w:customStyle="1" w:styleId="af2">
    <w:name w:val="Абзац списка Знак"/>
    <w:basedOn w:val="a1"/>
    <w:link w:val="af1"/>
    <w:uiPriority w:val="1"/>
    <w:rsid w:val="00C80C6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1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2425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13</cp:revision>
  <dcterms:created xsi:type="dcterms:W3CDTF">2022-02-17T22:01:00Z</dcterms:created>
  <dcterms:modified xsi:type="dcterms:W3CDTF">2022-02-20T22:58:00Z</dcterms:modified>
</cp:coreProperties>
</file>